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64" w:rsidRPr="00FD1969" w:rsidRDefault="001D0064" w:rsidP="00FD1969">
      <w:pPr>
        <w:widowControl w:val="0"/>
        <w:spacing w:after="0" w:line="240" w:lineRule="auto"/>
        <w:ind w:right="5726"/>
        <w:rPr>
          <w:rFonts w:ascii="Times New Roman" w:hAnsi="Times New Roman" w:cs="Times New Roman"/>
          <w:sz w:val="20"/>
          <w:szCs w:val="20"/>
        </w:rPr>
      </w:pPr>
      <w:r w:rsidRPr="00FD196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D196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1E2EB6" wp14:editId="06F2B8AA">
            <wp:extent cx="581025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7"/>
        <w:gridCol w:w="191"/>
        <w:gridCol w:w="1702"/>
        <w:gridCol w:w="280"/>
        <w:gridCol w:w="1524"/>
        <w:gridCol w:w="1455"/>
        <w:gridCol w:w="4393"/>
      </w:tblGrid>
      <w:tr w:rsidR="001D0064" w:rsidRPr="00FD1969" w:rsidTr="00AB6D81">
        <w:tc>
          <w:tcPr>
            <w:tcW w:w="4073" w:type="dxa"/>
            <w:gridSpan w:val="5"/>
          </w:tcPr>
          <w:p w:rsidR="001D0064" w:rsidRPr="00FD1969" w:rsidRDefault="001D0064" w:rsidP="00FD1969">
            <w:pPr>
              <w:keepNext/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МИНИСТЕРСТВО</w:t>
            </w:r>
          </w:p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ОБРАЗОВАНИЯ</w:t>
            </w:r>
          </w:p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ПРИМОРСКОГО КРАЯ</w:t>
            </w:r>
          </w:p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Светланская, 22, г. Владивосток, 690110</w:t>
            </w:r>
          </w:p>
          <w:p w:rsidR="001D0064" w:rsidRPr="00FD1969" w:rsidRDefault="001D0064" w:rsidP="00FD196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(423)</w:t>
            </w:r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240-28-04</w:t>
            </w:r>
          </w:p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minobrpk</w:t>
            </w:r>
            <w:proofErr w:type="spellEnd"/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primorsky</w:t>
            </w:r>
            <w:proofErr w:type="spellEnd"/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D1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1D0064" w:rsidRPr="00FD1969" w:rsidRDefault="001D0064" w:rsidP="00FD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 w:val="restart"/>
          </w:tcPr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69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  <w:tr w:rsidR="001D0064" w:rsidRPr="00FD1969" w:rsidTr="00AB6D81">
        <w:trPr>
          <w:trHeight w:val="284"/>
        </w:trPr>
        <w:tc>
          <w:tcPr>
            <w:tcW w:w="376" w:type="dxa"/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000000"/>
            </w:tcBorders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ind w:left="-87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vAlign w:val="center"/>
          </w:tcPr>
          <w:p w:rsidR="001D0064" w:rsidRPr="00FD1969" w:rsidRDefault="001D0064" w:rsidP="00FD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064" w:rsidRPr="00FD1969" w:rsidTr="00AB6D81">
        <w:trPr>
          <w:trHeight w:val="284"/>
        </w:trPr>
        <w:tc>
          <w:tcPr>
            <w:tcW w:w="567" w:type="dxa"/>
            <w:gridSpan w:val="2"/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ind w:left="-107" w:right="-1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D0064" w:rsidRPr="00FD1969" w:rsidRDefault="001D0064" w:rsidP="00FD1969">
            <w:pPr>
              <w:widowControl w:val="0"/>
              <w:spacing w:before="180"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:rsidR="001D0064" w:rsidRPr="00FD1969" w:rsidRDefault="001D0064" w:rsidP="00FD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vAlign w:val="center"/>
          </w:tcPr>
          <w:p w:rsidR="001D0064" w:rsidRPr="00FD1969" w:rsidRDefault="001D0064" w:rsidP="00FD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064" w:rsidRPr="001D0064" w:rsidTr="00AB6D81">
        <w:trPr>
          <w:trHeight w:val="201"/>
        </w:trPr>
        <w:tc>
          <w:tcPr>
            <w:tcW w:w="5528" w:type="dxa"/>
            <w:gridSpan w:val="6"/>
            <w:vAlign w:val="bottom"/>
          </w:tcPr>
          <w:p w:rsidR="001D0064" w:rsidRPr="001D0064" w:rsidRDefault="001D0064" w:rsidP="00AB6D8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  <w:vAlign w:val="center"/>
          </w:tcPr>
          <w:p w:rsidR="001D0064" w:rsidRPr="001D0064" w:rsidRDefault="001D0064" w:rsidP="00AB6D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D0064" w:rsidRPr="001D0064" w:rsidRDefault="001D0064" w:rsidP="001D00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064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1D0064" w:rsidRPr="001D0064" w:rsidRDefault="001D0064" w:rsidP="001D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4">
        <w:rPr>
          <w:rFonts w:ascii="Times New Roman" w:hAnsi="Times New Roman" w:cs="Times New Roman"/>
          <w:sz w:val="28"/>
          <w:szCs w:val="28"/>
        </w:rPr>
        <w:t>Министерство образо</w:t>
      </w:r>
      <w:r w:rsidRPr="001D0064">
        <w:rPr>
          <w:rFonts w:ascii="Times New Roman" w:hAnsi="Times New Roman" w:cs="Times New Roman"/>
          <w:sz w:val="28"/>
          <w:szCs w:val="28"/>
        </w:rPr>
        <w:t xml:space="preserve">вания Приморского края сообщает, что </w:t>
      </w:r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«МТС», цифровая экосистема и Российский институт театрального искусства — ГИТИС проведут 19 мая в Приморском крае масштабное образовательное мероприятие — онлайн-прослушивания на актерский факультет. </w:t>
      </w:r>
    </w:p>
    <w:p w:rsidR="001D0064" w:rsidRDefault="001D0064" w:rsidP="001D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состоится в рамках реализации федерального образовательного проекта МТС «Поколение М»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pokolenie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mts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желающих поступить в театральный вуз будет организован мастер-класс от педагогов </w:t>
      </w:r>
      <w:proofErr w:type="spellStart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ГИТИСа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по подготовке к вступительным испытаниям. Участники узнают, какой выбрать репертуар, смогут познакомиться с мастерами, узнать больше о педагогах, набирающих учеников, и сроках приемной кампании. Также будет организована сессия вопрос-ответ, на которой школьники 10-11-х классов смогут задать педагогам интересующие вопросы о поступлении. </w:t>
      </w:r>
    </w:p>
    <w:p w:rsidR="00FD1969" w:rsidRDefault="001D0064" w:rsidP="001D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пройдут 19 мая на платфо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для видеоконференций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Webinar</w:t>
      </w:r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мастер-классе и получения индивидуального времени на прослушивание необходимо будет зарегистрироваться заранее. Правила регистрации и инструкцию можно будет получить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pokolenie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mts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специальном разделе для участников прослушивания </w:t>
      </w:r>
      <w:proofErr w:type="spellStart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ГИТИСа</w:t>
      </w:r>
      <w:proofErr w:type="spellEnd"/>
      <w:r w:rsidRPr="001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1969" w:rsidRDefault="00FD1969" w:rsidP="001D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Просим довести данную информацию до заинтересованных лиц и разместить на сайтах общеобразовательных организаций афиши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969" w:rsidRDefault="00FD1969" w:rsidP="001D00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1 л. в 1 экз.</w:t>
      </w:r>
    </w:p>
    <w:p w:rsidR="001D0064" w:rsidRPr="001D0064" w:rsidRDefault="001D0064" w:rsidP="001D0064"/>
    <w:p w:rsidR="001D0064" w:rsidRPr="001D0064" w:rsidRDefault="001D0064" w:rsidP="001D0064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D0064" w:rsidRPr="001D0064" w:rsidRDefault="001D0064" w:rsidP="001D0064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D0064" w:rsidRPr="007F4E02" w:rsidRDefault="001D0064" w:rsidP="001D0064">
      <w:pPr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1D0064" w:rsidRPr="00FD1969" w:rsidRDefault="001D0064" w:rsidP="001D006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96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министра</w:t>
      </w:r>
    </w:p>
    <w:p w:rsidR="001D0064" w:rsidRPr="00FD1969" w:rsidRDefault="001D0064" w:rsidP="001D0064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D1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Приморского края            </w:t>
      </w:r>
      <w:r w:rsidR="00FD1969" w:rsidRPr="00FD1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D1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А. Ю. Меховская</w:t>
      </w:r>
    </w:p>
    <w:p w:rsidR="001D0064" w:rsidRDefault="001D0064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1D0064" w:rsidRDefault="001D0064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FD1969" w:rsidRDefault="00FD1969" w:rsidP="001D006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p w:rsidR="001D0064" w:rsidRPr="007F4E02" w:rsidRDefault="001D0064" w:rsidP="001D0064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Чечуркина Клара Камиловна</w:t>
      </w:r>
    </w:p>
    <w:p w:rsidR="001D0064" w:rsidRPr="007F4E02" w:rsidRDefault="001D0064" w:rsidP="001D0064">
      <w:pPr>
        <w:jc w:val="both"/>
        <w:rPr>
          <w:rFonts w:ascii="Times New Roman" w:hAnsi="Times New Roman" w:cs="Times New Roman"/>
          <w:sz w:val="20"/>
          <w:szCs w:val="20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8 423 240 09 54</w:t>
      </w:r>
    </w:p>
    <w:sectPr w:rsidR="001D0064" w:rsidRPr="007F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64"/>
    <w:rsid w:val="001D0064"/>
    <w:rsid w:val="003F267B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9D71"/>
  <w15:chartTrackingRefBased/>
  <w15:docId w15:val="{E30443F8-3D88-4557-B943-B1D29B3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72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4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1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3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Чечуркина Клара Камиловна</cp:lastModifiedBy>
  <cp:revision>1</cp:revision>
  <dcterms:created xsi:type="dcterms:W3CDTF">2023-04-19T04:11:00Z</dcterms:created>
  <dcterms:modified xsi:type="dcterms:W3CDTF">2023-04-19T04:47:00Z</dcterms:modified>
</cp:coreProperties>
</file>